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56" w:rsidRPr="0093739E" w:rsidRDefault="00FC6E56" w:rsidP="00FC6E56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ab/>
        <w:t>Na temelju članka 12</w:t>
      </w:r>
      <w:r w:rsidR="00505B43" w:rsidRPr="0093739E">
        <w:rPr>
          <w:color w:val="000000" w:themeColor="text1"/>
          <w:sz w:val="24"/>
          <w:szCs w:val="24"/>
        </w:rPr>
        <w:t>6</w:t>
      </w:r>
      <w:r w:rsidRPr="0093739E">
        <w:rPr>
          <w:color w:val="000000" w:themeColor="text1"/>
          <w:sz w:val="24"/>
          <w:szCs w:val="24"/>
        </w:rPr>
        <w:t>. i članka 1</w:t>
      </w:r>
      <w:r w:rsidR="001D5D7D" w:rsidRPr="0093739E">
        <w:rPr>
          <w:color w:val="000000" w:themeColor="text1"/>
          <w:sz w:val="24"/>
          <w:szCs w:val="24"/>
        </w:rPr>
        <w:t>27</w:t>
      </w:r>
      <w:r w:rsidRPr="0093739E">
        <w:rPr>
          <w:color w:val="000000" w:themeColor="text1"/>
          <w:sz w:val="24"/>
          <w:szCs w:val="24"/>
        </w:rPr>
        <w:t>. Zakona o odgoju i obrazovanju u osnovnoj i srednjoj školi (N</w:t>
      </w:r>
      <w:r w:rsidR="001D5D7D" w:rsidRPr="0093739E">
        <w:rPr>
          <w:color w:val="000000" w:themeColor="text1"/>
          <w:sz w:val="24"/>
          <w:szCs w:val="24"/>
        </w:rPr>
        <w:t>arodne novine</w:t>
      </w:r>
      <w:r w:rsidRPr="0093739E">
        <w:rPr>
          <w:color w:val="000000" w:themeColor="text1"/>
          <w:sz w:val="24"/>
          <w:szCs w:val="24"/>
        </w:rPr>
        <w:t xml:space="preserve">  broj 87/08, 86/09, 92/10, 105/10, 90/11, 5/12, 86/12, 126/12</w:t>
      </w:r>
      <w:r w:rsidR="001D5D7D" w:rsidRPr="0093739E">
        <w:rPr>
          <w:color w:val="000000" w:themeColor="text1"/>
          <w:sz w:val="24"/>
          <w:szCs w:val="24"/>
        </w:rPr>
        <w:t>,</w:t>
      </w:r>
      <w:r w:rsidRPr="0093739E">
        <w:rPr>
          <w:color w:val="000000" w:themeColor="text1"/>
          <w:sz w:val="24"/>
          <w:szCs w:val="24"/>
        </w:rPr>
        <w:t xml:space="preserve"> 94/13</w:t>
      </w:r>
      <w:r w:rsidR="001D5D7D" w:rsidRPr="0093739E">
        <w:rPr>
          <w:color w:val="000000" w:themeColor="text1"/>
          <w:sz w:val="24"/>
          <w:szCs w:val="24"/>
        </w:rPr>
        <w:t>, 152/14, 7/17 i 68 /18 – u daljnjem tekstu: Zakon</w:t>
      </w:r>
      <w:r w:rsidRPr="0093739E">
        <w:rPr>
          <w:color w:val="000000" w:themeColor="text1"/>
          <w:sz w:val="24"/>
          <w:szCs w:val="24"/>
        </w:rPr>
        <w:t xml:space="preserve">) i  članka 102. Statuta </w:t>
      </w:r>
      <w:r w:rsidR="00505B43" w:rsidRPr="0093739E">
        <w:rPr>
          <w:color w:val="000000" w:themeColor="text1"/>
          <w:sz w:val="24"/>
          <w:szCs w:val="24"/>
        </w:rPr>
        <w:t>Škole, Školski odbor Osnovne škole Sveti Đurđ raspisu8je</w:t>
      </w:r>
    </w:p>
    <w:p w:rsidR="00FC6E56" w:rsidRPr="0093739E" w:rsidRDefault="00FC6E56" w:rsidP="00FC6E56">
      <w:pPr>
        <w:jc w:val="center"/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Natječaj</w:t>
      </w:r>
    </w:p>
    <w:p w:rsidR="00FC6E56" w:rsidRPr="0093739E" w:rsidRDefault="00FC6E56" w:rsidP="00FC6E56">
      <w:pPr>
        <w:jc w:val="center"/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za izbor i imenovanje ravnatelja</w:t>
      </w:r>
      <w:r w:rsidR="00505B43" w:rsidRPr="0093739E">
        <w:rPr>
          <w:color w:val="000000" w:themeColor="text1"/>
          <w:sz w:val="24"/>
          <w:szCs w:val="24"/>
        </w:rPr>
        <w:t>/ice</w:t>
      </w:r>
      <w:r w:rsidRPr="0093739E">
        <w:rPr>
          <w:color w:val="000000" w:themeColor="text1"/>
          <w:sz w:val="24"/>
          <w:szCs w:val="24"/>
        </w:rPr>
        <w:t xml:space="preserve"> </w:t>
      </w:r>
      <w:r w:rsidR="00505B43" w:rsidRPr="0093739E">
        <w:rPr>
          <w:color w:val="000000" w:themeColor="text1"/>
          <w:sz w:val="24"/>
          <w:szCs w:val="24"/>
        </w:rPr>
        <w:t>Š</w:t>
      </w:r>
      <w:r w:rsidRPr="0093739E">
        <w:rPr>
          <w:color w:val="000000" w:themeColor="text1"/>
          <w:sz w:val="24"/>
          <w:szCs w:val="24"/>
        </w:rPr>
        <w:t>kole</w:t>
      </w:r>
    </w:p>
    <w:p w:rsidR="006A1244" w:rsidRPr="0093739E" w:rsidRDefault="00FC6E56" w:rsidP="006A1244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 xml:space="preserve">Za ravnatelja osnovne škole može biti imenovana osoba koja ispunjava </w:t>
      </w:r>
      <w:r w:rsidR="00505B43" w:rsidRPr="0093739E">
        <w:rPr>
          <w:color w:val="000000" w:themeColor="text1"/>
          <w:sz w:val="24"/>
          <w:szCs w:val="24"/>
        </w:rPr>
        <w:t>slijedeće nužne uvjete:</w:t>
      </w:r>
    </w:p>
    <w:p w:rsidR="006A1244" w:rsidRPr="0093739E" w:rsidRDefault="006A1244" w:rsidP="006A1244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 xml:space="preserve"> 1. </w:t>
      </w:r>
      <w:r w:rsidR="005E5EF8" w:rsidRPr="0093739E">
        <w:rPr>
          <w:color w:val="000000" w:themeColor="text1"/>
          <w:sz w:val="24"/>
          <w:szCs w:val="24"/>
        </w:rPr>
        <w:t>z</w:t>
      </w:r>
      <w:r w:rsidR="00505B43" w:rsidRPr="0093739E">
        <w:rPr>
          <w:color w:val="000000" w:themeColor="text1"/>
          <w:sz w:val="24"/>
          <w:szCs w:val="24"/>
        </w:rPr>
        <w:t>avršen studij odgovarajuće vrste za rad na radnom mjestu učitelja, nastavnika ili stručnog suradnika</w:t>
      </w:r>
      <w:r w:rsidRPr="0093739E">
        <w:rPr>
          <w:color w:val="000000" w:themeColor="text1"/>
          <w:sz w:val="24"/>
          <w:szCs w:val="24"/>
        </w:rPr>
        <w:t xml:space="preserve"> u školskoj ustanovi u kojoj se imenuje za ravnatelja, a koji može biti:</w:t>
      </w:r>
    </w:p>
    <w:p w:rsidR="006A1244" w:rsidRPr="0093739E" w:rsidRDefault="006A1244" w:rsidP="006A1244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a) sveučilišni diplomski studij ili</w:t>
      </w:r>
    </w:p>
    <w:p w:rsidR="006A1244" w:rsidRPr="0093739E" w:rsidRDefault="006A1244" w:rsidP="006A1244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b) integrirani preddiplomski i diplomski sveučilišni studij ili</w:t>
      </w:r>
    </w:p>
    <w:p w:rsidR="006A1244" w:rsidRPr="0093739E" w:rsidRDefault="006A1244" w:rsidP="006A1244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c)specijalistički diplomski stručni studij</w:t>
      </w:r>
    </w:p>
    <w:p w:rsidR="006A1244" w:rsidRPr="0093739E" w:rsidRDefault="006A1244" w:rsidP="005E5EF8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 xml:space="preserve">d) položen stručni ispit za učitelja, nastavnika ili stručnog suradnika, osim u slučaju  iz </w:t>
      </w:r>
      <w:r w:rsidR="00FB2108" w:rsidRPr="0093739E">
        <w:rPr>
          <w:color w:val="000000" w:themeColor="text1"/>
          <w:sz w:val="24"/>
          <w:szCs w:val="24"/>
        </w:rPr>
        <w:t>članka</w:t>
      </w:r>
      <w:r w:rsidR="00FF1048" w:rsidRPr="0093739E">
        <w:rPr>
          <w:color w:val="000000" w:themeColor="text1"/>
          <w:sz w:val="24"/>
          <w:szCs w:val="24"/>
        </w:rPr>
        <w:t xml:space="preserve"> 157</w:t>
      </w:r>
      <w:r w:rsidR="00FB2108" w:rsidRPr="0093739E">
        <w:rPr>
          <w:color w:val="000000" w:themeColor="text1"/>
          <w:sz w:val="24"/>
          <w:szCs w:val="24"/>
        </w:rPr>
        <w:t>. stavka 1.i 2. Zakona</w:t>
      </w:r>
    </w:p>
    <w:p w:rsidR="005E5EF8" w:rsidRPr="0093739E" w:rsidRDefault="005E5EF8" w:rsidP="005E5EF8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2. uvjete propisane člankom 106. Zakona,</w:t>
      </w:r>
    </w:p>
    <w:p w:rsidR="005E5EF8" w:rsidRPr="0093739E" w:rsidRDefault="005E5EF8" w:rsidP="005E5EF8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3. najmanje osam godina radnog iskustva u školskim ili drugim ustanovama u sustavu obrazovanja ili u tijelima državne uprave nadležnim za obrazovanje</w:t>
      </w:r>
      <w:r w:rsidR="000C7DAF" w:rsidRPr="0093739E">
        <w:rPr>
          <w:color w:val="000000" w:themeColor="text1"/>
          <w:sz w:val="24"/>
          <w:szCs w:val="24"/>
        </w:rPr>
        <w:t>, od čega najmanje pet godina na odgojno-obrazovnim poslovima u školskim ustanovama.</w:t>
      </w:r>
    </w:p>
    <w:p w:rsidR="000C7DAF" w:rsidRPr="0093739E" w:rsidRDefault="009776B1" w:rsidP="005E5EF8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4.</w:t>
      </w:r>
      <w:r w:rsidR="00506068" w:rsidRPr="0093739E">
        <w:rPr>
          <w:color w:val="000000" w:themeColor="text1"/>
          <w:sz w:val="24"/>
          <w:szCs w:val="24"/>
        </w:rPr>
        <w:t xml:space="preserve"> ravnatelj/</w:t>
      </w:r>
      <w:proofErr w:type="spellStart"/>
      <w:r w:rsidR="00506068" w:rsidRPr="0093739E">
        <w:rPr>
          <w:color w:val="000000" w:themeColor="text1"/>
          <w:sz w:val="24"/>
          <w:szCs w:val="24"/>
        </w:rPr>
        <w:t>ica</w:t>
      </w:r>
      <w:proofErr w:type="spellEnd"/>
      <w:r w:rsidR="00506068" w:rsidRPr="0093739E">
        <w:rPr>
          <w:color w:val="000000" w:themeColor="text1"/>
          <w:sz w:val="24"/>
          <w:szCs w:val="24"/>
        </w:rPr>
        <w:t xml:space="preserve"> osnovne škole može biti i  osoba koja je završila stručni četverogodišnji studij za učitelje kojim se stječe 240 ECTS bodova</w:t>
      </w:r>
    </w:p>
    <w:p w:rsidR="00506068" w:rsidRPr="0093739E" w:rsidRDefault="00506068" w:rsidP="005E5EF8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5. iznimno ravnatelj/</w:t>
      </w:r>
      <w:proofErr w:type="spellStart"/>
      <w:r w:rsidRPr="0093739E">
        <w:rPr>
          <w:color w:val="000000" w:themeColor="text1"/>
          <w:sz w:val="24"/>
          <w:szCs w:val="24"/>
        </w:rPr>
        <w:t>ica</w:t>
      </w:r>
      <w:proofErr w:type="spellEnd"/>
      <w:r w:rsidRPr="0093739E">
        <w:rPr>
          <w:color w:val="000000" w:themeColor="text1"/>
          <w:sz w:val="24"/>
          <w:szCs w:val="24"/>
        </w:rPr>
        <w:t xml:space="preserve"> osnovne škole može biti i osoba koja u trenutku prijave na natječaj</w:t>
      </w:r>
      <w:r w:rsidR="00F0012A" w:rsidRPr="0093739E">
        <w:rPr>
          <w:color w:val="000000" w:themeColor="text1"/>
          <w:sz w:val="24"/>
          <w:szCs w:val="24"/>
        </w:rPr>
        <w:t xml:space="preserve"> za ravnatelja obavlja </w:t>
      </w:r>
      <w:r w:rsidR="00DF7212" w:rsidRPr="0093739E">
        <w:rPr>
          <w:color w:val="000000" w:themeColor="text1"/>
          <w:sz w:val="24"/>
          <w:szCs w:val="24"/>
        </w:rPr>
        <w:t>dužnost ravnatelja u najmanje drugom uzastopnom mandatu, a ispunjavala  je uvjete za ravnatelj propisane Zakonom o osnovnom školstvu (Narodne novine br. 59/90, 26/93, 27/93, 29/94, 7/96, 59/01, 114/01 i 76/05.).</w:t>
      </w:r>
    </w:p>
    <w:p w:rsidR="00DF7212" w:rsidRPr="0093739E" w:rsidRDefault="00DF7212" w:rsidP="005E5EF8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Dodatne kompetencije koje se vrednuju su:</w:t>
      </w:r>
      <w:r w:rsidR="00CF46D9" w:rsidRPr="0093739E">
        <w:rPr>
          <w:color w:val="000000" w:themeColor="text1"/>
          <w:sz w:val="24"/>
          <w:szCs w:val="24"/>
        </w:rPr>
        <w:t xml:space="preserve"> poznavanje stranog jezika, osnovne digitalne vještine i iskustvo rada na projektima.</w:t>
      </w:r>
    </w:p>
    <w:p w:rsidR="001815F7" w:rsidRPr="0093739E" w:rsidRDefault="001815F7" w:rsidP="005E5EF8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Ravnatelj/</w:t>
      </w:r>
      <w:proofErr w:type="spellStart"/>
      <w:r w:rsidRPr="0093739E">
        <w:rPr>
          <w:color w:val="000000" w:themeColor="text1"/>
          <w:sz w:val="24"/>
          <w:szCs w:val="24"/>
        </w:rPr>
        <w:t>ica</w:t>
      </w:r>
      <w:proofErr w:type="spellEnd"/>
      <w:r w:rsidRPr="0093739E">
        <w:rPr>
          <w:color w:val="000000" w:themeColor="text1"/>
          <w:sz w:val="24"/>
          <w:szCs w:val="24"/>
        </w:rPr>
        <w:t xml:space="preserve"> se imenuje na pet godina.</w:t>
      </w:r>
    </w:p>
    <w:p w:rsidR="001815F7" w:rsidRPr="0093739E" w:rsidRDefault="001815F7" w:rsidP="005E5EF8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Uz vlastoručno potpisanu prijavu na natječaj, kandidati su obvezni priložiti u izvorniku ili ovjerenom presliku sljedeću dokumentaciju:</w:t>
      </w:r>
    </w:p>
    <w:p w:rsidR="00CF46D9" w:rsidRPr="0093739E" w:rsidRDefault="002528EE" w:rsidP="002528E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životopis</w:t>
      </w:r>
    </w:p>
    <w:p w:rsidR="002528EE" w:rsidRPr="0093739E" w:rsidRDefault="002528EE" w:rsidP="002528E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dokaz o stečenoj stručnoj spremi (diploma)</w:t>
      </w:r>
    </w:p>
    <w:p w:rsidR="002528EE" w:rsidRPr="0093739E" w:rsidRDefault="002528EE" w:rsidP="002528E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dokaz o državljanstvu</w:t>
      </w:r>
    </w:p>
    <w:p w:rsidR="002528EE" w:rsidRPr="0093739E" w:rsidRDefault="002528EE" w:rsidP="002528E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dokaz o položenom stručnom ispitu odnosno da je osoba oslobođena obveze polaganja</w:t>
      </w:r>
    </w:p>
    <w:p w:rsidR="002528EE" w:rsidRPr="0093739E" w:rsidRDefault="002528EE" w:rsidP="002528E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dokaz o radnom iskustvu (potvrda ili elektronički zapis HZMO-a) i dokaz o radnom iskustvu na odgojno-obrazovnim poslovima u školskim ustanovama</w:t>
      </w:r>
      <w:r w:rsidR="00C82380" w:rsidRPr="0093739E">
        <w:rPr>
          <w:color w:val="000000" w:themeColor="text1"/>
          <w:sz w:val="24"/>
          <w:szCs w:val="24"/>
        </w:rPr>
        <w:t>.</w:t>
      </w:r>
    </w:p>
    <w:p w:rsidR="00C82380" w:rsidRPr="0093739E" w:rsidRDefault="00606981" w:rsidP="002528E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u</w:t>
      </w:r>
      <w:r w:rsidR="00C82380" w:rsidRPr="0093739E">
        <w:rPr>
          <w:color w:val="000000" w:themeColor="text1"/>
          <w:sz w:val="24"/>
          <w:szCs w:val="24"/>
        </w:rPr>
        <w:t>vjerenje nadležnog suda da se protiv kandidata ne vodi kazneni postupak glede zapreke za zasnivanje radnog odnosa iz članka 106. Zakona (ne starije od</w:t>
      </w:r>
      <w:r w:rsidR="00B3643B" w:rsidRPr="0093739E">
        <w:rPr>
          <w:color w:val="000000" w:themeColor="text1"/>
          <w:sz w:val="24"/>
          <w:szCs w:val="24"/>
        </w:rPr>
        <w:t xml:space="preserve"> 6 mjeseci</w:t>
      </w:r>
      <w:r w:rsidR="00C82380" w:rsidRPr="0093739E">
        <w:rPr>
          <w:color w:val="000000" w:themeColor="text1"/>
          <w:sz w:val="24"/>
          <w:szCs w:val="24"/>
        </w:rPr>
        <w:t>)</w:t>
      </w:r>
    </w:p>
    <w:p w:rsidR="00606981" w:rsidRPr="0093739E" w:rsidRDefault="00606981" w:rsidP="002528E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 xml:space="preserve">dokaz o obavljanju poslova ravnatelja u najmanje drugom uzastopnom mandatu za osobe koje se kandidiraju na temelju članka 126. stavak 3. Zakona </w:t>
      </w:r>
    </w:p>
    <w:p w:rsidR="00606981" w:rsidRPr="0093739E" w:rsidRDefault="00606981" w:rsidP="002528E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program rada za mandatno razdoblje</w:t>
      </w:r>
    </w:p>
    <w:p w:rsidR="00B3643B" w:rsidRPr="0093739E" w:rsidRDefault="001D6A0E" w:rsidP="00B3643B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kandidati mogu priložiti dokaze o dodatnim kompetencijama</w:t>
      </w:r>
      <w:r w:rsidR="001142BE" w:rsidRPr="0093739E">
        <w:rPr>
          <w:color w:val="000000" w:themeColor="text1"/>
          <w:sz w:val="24"/>
          <w:szCs w:val="24"/>
        </w:rPr>
        <w:t xml:space="preserve"> (preslik indeksa, diploma, uvjerenje, potvrda</w:t>
      </w:r>
      <w:r w:rsidR="00E9142B" w:rsidRPr="0093739E">
        <w:rPr>
          <w:color w:val="000000" w:themeColor="text1"/>
          <w:sz w:val="24"/>
          <w:szCs w:val="24"/>
        </w:rPr>
        <w:t xml:space="preserve"> i druge isprave koje su izdale ovlaštene ustanove iz područja edukacije stranih jezika, postizanja digitalnih vještina i ustanov</w:t>
      </w:r>
      <w:r w:rsidR="00DF0FF4" w:rsidRPr="0093739E">
        <w:rPr>
          <w:color w:val="000000" w:themeColor="text1"/>
          <w:sz w:val="24"/>
          <w:szCs w:val="24"/>
        </w:rPr>
        <w:t>e</w:t>
      </w:r>
      <w:r w:rsidR="00E9142B" w:rsidRPr="0093739E">
        <w:rPr>
          <w:color w:val="000000" w:themeColor="text1"/>
          <w:sz w:val="24"/>
          <w:szCs w:val="24"/>
        </w:rPr>
        <w:t xml:space="preserve"> koje rade na projektima ili vrše izobrazbu za rad na projektima.</w:t>
      </w:r>
    </w:p>
    <w:p w:rsidR="00B3643B" w:rsidRPr="0093739E" w:rsidRDefault="00186451" w:rsidP="00B3643B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Dokazi</w:t>
      </w:r>
      <w:r w:rsidR="0001710F" w:rsidRPr="0093739E">
        <w:rPr>
          <w:color w:val="000000" w:themeColor="text1"/>
          <w:sz w:val="24"/>
          <w:szCs w:val="24"/>
        </w:rPr>
        <w:t xml:space="preserve"> o dodatnim kompetencijama dostavljaju se u originalu ili ovjerenim preslicima.</w:t>
      </w:r>
    </w:p>
    <w:p w:rsidR="00FB7586" w:rsidRPr="0093739E" w:rsidRDefault="00747D0B" w:rsidP="00B3643B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Kandidati koji se pozivaju na pravo prednosti pri zapošljavanju sukladno članku 102. Zakona o hrvatskim braniteljima iz Domovinskog rata i članovima njihovih obitelji (Narodne novine br. 121/17), članku 48.f Zakona o zaštiti vojnih i civilnih invalida rata (Narodne novine br. 33/92, 77/92, 27/93, 58/93, 2/94, 76/94, 108/95, 108/966, 82/01, 103/03 i 148/13 i članka 9. Zakona o profesionalnoj rehabilitaciji i zapošljavanju osoba s invaliditetom (Narodne novine br. 157/13, 152/14</w:t>
      </w:r>
      <w:r w:rsidR="00772615" w:rsidRPr="0093739E">
        <w:rPr>
          <w:color w:val="000000" w:themeColor="text1"/>
          <w:sz w:val="24"/>
          <w:szCs w:val="24"/>
        </w:rPr>
        <w:t xml:space="preserve"> i 39/18) dužne su u prijavi na javni natječaj pozvati se na to pravo i uz prijavu priložiti svu propisanu dokumentaciju prema posebnom zakonu, a imaju prednost u odnosu na ostale kandidate samo pod jednakim uvjetima.</w:t>
      </w:r>
    </w:p>
    <w:p w:rsidR="00277F01" w:rsidRPr="00C53EDA" w:rsidRDefault="00772615" w:rsidP="00B3643B">
      <w:pPr>
        <w:rPr>
          <w:color w:val="000000" w:themeColor="text1"/>
        </w:rPr>
      </w:pPr>
      <w:r w:rsidRPr="0093739E">
        <w:rPr>
          <w:color w:val="000000" w:themeColor="text1"/>
          <w:sz w:val="24"/>
          <w:szCs w:val="24"/>
        </w:rPr>
        <w:t xml:space="preserve">Popis dokaza za ostvarivanje prednosti prilikom zapošljavanja prema Zakonu o hrvatskim braniteljima iz Domovinskog rata i članovima njihovih obitelji dostupni su na poveznici </w:t>
      </w:r>
      <w:r w:rsidRPr="0093739E">
        <w:rPr>
          <w:color w:val="000000" w:themeColor="text1"/>
          <w:sz w:val="24"/>
          <w:szCs w:val="24"/>
        </w:rPr>
        <w:lastRenderedPageBreak/>
        <w:t>Ministarstva hrvatskih branitelja:</w:t>
      </w:r>
      <w:r w:rsidR="00277F01" w:rsidRPr="0093739E">
        <w:rPr>
          <w:color w:val="000000" w:themeColor="text1"/>
        </w:rPr>
        <w:t xml:space="preserve"> </w:t>
      </w:r>
      <w:hyperlink r:id="rId7" w:history="1">
        <w:r w:rsidR="00977416" w:rsidRPr="00C53EDA">
          <w:rPr>
            <w:rStyle w:val="Hiperveza"/>
            <w:rFonts w:ascii="CRO_Dutch-Normal" w:hAnsi="CRO_Dutch-Normal"/>
            <w:color w:val="000000" w:themeColor="text1"/>
            <w:sz w:val="23"/>
            <w:szCs w:val="23"/>
            <w:u w:val="none"/>
          </w:rPr>
          <w:t>https://branitelji.gov.hr/UserDocsImages//NG/12%20Prosinac/Zapošljavanje//Popis%20dokaza%20za%20ostvarivanje%20</w:t>
        </w:r>
      </w:hyperlink>
      <w:r w:rsidR="000C5739" w:rsidRPr="00C53EDA">
        <w:rPr>
          <w:rFonts w:ascii="CRO_Dutch-Normal" w:hAnsi="CRO_Dutch-Normal"/>
          <w:color w:val="000000" w:themeColor="text1"/>
          <w:sz w:val="23"/>
          <w:szCs w:val="23"/>
        </w:rPr>
        <w:t xml:space="preserve"> prava</w:t>
      </w:r>
      <w:r w:rsidR="00277F01" w:rsidRPr="00C53EDA">
        <w:rPr>
          <w:rFonts w:ascii="CRO_Dutch-Normal" w:hAnsi="CRO_Dutch-Normal"/>
          <w:color w:val="000000" w:themeColor="text1"/>
          <w:sz w:val="23"/>
          <w:szCs w:val="23"/>
        </w:rPr>
        <w:t>%</w:t>
      </w:r>
      <w:r w:rsidR="000C5739" w:rsidRPr="00C53EDA">
        <w:rPr>
          <w:rFonts w:ascii="CRO_Dutch-Normal" w:hAnsi="CRO_Dutch-Normal"/>
          <w:color w:val="000000" w:themeColor="text1"/>
          <w:sz w:val="23"/>
          <w:szCs w:val="23"/>
        </w:rPr>
        <w:t>20prednosti%</w:t>
      </w:r>
      <w:r w:rsidR="00277F01" w:rsidRPr="00C53EDA">
        <w:rPr>
          <w:rFonts w:ascii="CRO_Dutch-Normal" w:hAnsi="CRO_Dutch-Normal"/>
          <w:color w:val="000000" w:themeColor="text1"/>
          <w:sz w:val="23"/>
          <w:szCs w:val="23"/>
        </w:rPr>
        <w:t>2</w:t>
      </w:r>
      <w:r w:rsidR="000C5739" w:rsidRPr="00C53EDA">
        <w:rPr>
          <w:rFonts w:ascii="CRO_Dutch-Normal" w:hAnsi="CRO_Dutch-Normal"/>
          <w:color w:val="000000" w:themeColor="text1"/>
          <w:sz w:val="23"/>
          <w:szCs w:val="23"/>
        </w:rPr>
        <w:t>0pri</w:t>
      </w:r>
      <w:r w:rsidR="00277F01" w:rsidRPr="00C53EDA">
        <w:rPr>
          <w:rFonts w:ascii="CRO_Dutch-Normal" w:hAnsi="CRO_Dutch-Normal"/>
          <w:color w:val="000000" w:themeColor="text1"/>
          <w:sz w:val="23"/>
          <w:szCs w:val="23"/>
        </w:rPr>
        <w:t>%20</w:t>
      </w:r>
      <w:r w:rsidR="000C5739" w:rsidRPr="00C53EDA">
        <w:rPr>
          <w:rFonts w:ascii="CRO_Dutch-Normal" w:hAnsi="CRO_Dutch-Normal"/>
          <w:color w:val="000000" w:themeColor="text1"/>
          <w:sz w:val="23"/>
          <w:szCs w:val="23"/>
        </w:rPr>
        <w:t>zapo</w:t>
      </w:r>
      <w:r w:rsidR="00977416" w:rsidRPr="00C53EDA">
        <w:rPr>
          <w:rFonts w:ascii="CRO_Dutch-Normal" w:hAnsi="CRO_Dutch-Normal"/>
          <w:color w:val="000000" w:themeColor="text1"/>
          <w:sz w:val="23"/>
          <w:szCs w:val="23"/>
        </w:rPr>
        <w:t>šljavanju</w:t>
      </w:r>
      <w:r w:rsidR="000C5739" w:rsidRPr="00C53EDA">
        <w:rPr>
          <w:rFonts w:ascii="CRO_Dutch-Normal" w:hAnsi="CRO_Dutch-Normal"/>
          <w:color w:val="000000" w:themeColor="text1"/>
          <w:sz w:val="23"/>
          <w:szCs w:val="23"/>
        </w:rPr>
        <w:t>.</w:t>
      </w:r>
      <w:r w:rsidR="00977416" w:rsidRPr="00C53EDA">
        <w:rPr>
          <w:rFonts w:ascii="CRO_Dutch-Normal" w:hAnsi="CRO_Dutch-Normal"/>
          <w:color w:val="000000" w:themeColor="text1"/>
          <w:sz w:val="23"/>
          <w:szCs w:val="23"/>
        </w:rPr>
        <w:t>pdf.</w:t>
      </w:r>
    </w:p>
    <w:p w:rsidR="00FC6E56" w:rsidRPr="0093739E" w:rsidRDefault="00FC6E56" w:rsidP="00FC6E56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Rok za podnošenje prijava je osam (8) dana od dana objave natječaja.</w:t>
      </w:r>
    </w:p>
    <w:p w:rsidR="00F630E9" w:rsidRPr="0093739E" w:rsidRDefault="00F630E9" w:rsidP="00FC6E56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Nepotpune i nepravovremene prijave neće se ra</w:t>
      </w:r>
      <w:r w:rsidR="0093739E">
        <w:rPr>
          <w:color w:val="000000" w:themeColor="text1"/>
          <w:sz w:val="24"/>
          <w:szCs w:val="24"/>
        </w:rPr>
        <w:t>zm</w:t>
      </w:r>
      <w:r w:rsidRPr="0093739E">
        <w:rPr>
          <w:color w:val="000000" w:themeColor="text1"/>
          <w:sz w:val="24"/>
          <w:szCs w:val="24"/>
        </w:rPr>
        <w:t>atrati</w:t>
      </w:r>
    </w:p>
    <w:p w:rsidR="00FC6E56" w:rsidRPr="0093739E" w:rsidRDefault="00FC6E56" w:rsidP="00FC6E56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Prijave na natječaj s potrebnom dokumentacijom dostaviti u zatvorenoj kuverti na adresu škole: Osnovna škola Sveti Đurđ, Cvjetna 4, 42233 Sveti Đurđ – s naznakom „Natječaj za ravnatelja škole - ne otvarati“.</w:t>
      </w:r>
    </w:p>
    <w:p w:rsidR="00FC6E56" w:rsidRPr="0093739E" w:rsidRDefault="00FC6E56" w:rsidP="00FC6E56">
      <w:pPr>
        <w:rPr>
          <w:color w:val="000000" w:themeColor="text1"/>
          <w:sz w:val="24"/>
          <w:szCs w:val="24"/>
        </w:rPr>
      </w:pPr>
      <w:r w:rsidRPr="0093739E">
        <w:rPr>
          <w:color w:val="000000" w:themeColor="text1"/>
          <w:sz w:val="24"/>
          <w:szCs w:val="24"/>
        </w:rPr>
        <w:t>O rezultatima natječaja kandidati će biti obaviješteni u roku od 45 dana od isteka roka za podnošenje prijava.</w:t>
      </w:r>
    </w:p>
    <w:p w:rsidR="00FC6E56" w:rsidRPr="0093739E" w:rsidRDefault="00FC6E56" w:rsidP="00FC6E56">
      <w:pPr>
        <w:jc w:val="both"/>
        <w:rPr>
          <w:rFonts w:ascii="CRO_Dutch-Normal" w:hAnsi="CRO_Dutch-Normal"/>
          <w:color w:val="000000" w:themeColor="text1"/>
          <w:sz w:val="23"/>
          <w:szCs w:val="23"/>
        </w:rPr>
      </w:pPr>
    </w:p>
    <w:p w:rsidR="001033F8" w:rsidRDefault="001033F8">
      <w:pPr>
        <w:rPr>
          <w:color w:val="000000" w:themeColor="text1"/>
        </w:rPr>
      </w:pPr>
      <w:bookmarkStart w:id="0" w:name="_GoBack"/>
      <w:bookmarkEnd w:id="0"/>
    </w:p>
    <w:p w:rsidR="001033F8" w:rsidRDefault="001033F8">
      <w:pPr>
        <w:rPr>
          <w:color w:val="000000" w:themeColor="text1"/>
        </w:rPr>
      </w:pPr>
    </w:p>
    <w:sectPr w:rsidR="001033F8" w:rsidSect="00523674">
      <w:pgSz w:w="11905" w:h="16837" w:code="9"/>
      <w:pgMar w:top="992" w:right="990" w:bottom="567" w:left="709" w:header="851" w:footer="624" w:gutter="567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029"/>
    <w:multiLevelType w:val="hybridMultilevel"/>
    <w:tmpl w:val="BE8C8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5C6B"/>
    <w:multiLevelType w:val="hybridMultilevel"/>
    <w:tmpl w:val="025A7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6622"/>
    <w:multiLevelType w:val="hybridMultilevel"/>
    <w:tmpl w:val="2292A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6616"/>
    <w:multiLevelType w:val="hybridMultilevel"/>
    <w:tmpl w:val="0936A688"/>
    <w:lvl w:ilvl="0" w:tplc="B1A6C6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74"/>
    <w:rsid w:val="00001CCB"/>
    <w:rsid w:val="0001710F"/>
    <w:rsid w:val="00032163"/>
    <w:rsid w:val="0006056F"/>
    <w:rsid w:val="00071489"/>
    <w:rsid w:val="000C5739"/>
    <w:rsid w:val="000C7DAF"/>
    <w:rsid w:val="001033F8"/>
    <w:rsid w:val="001142BE"/>
    <w:rsid w:val="001815F7"/>
    <w:rsid w:val="00186451"/>
    <w:rsid w:val="0019347F"/>
    <w:rsid w:val="001D1607"/>
    <w:rsid w:val="001D5D7D"/>
    <w:rsid w:val="001D6A0E"/>
    <w:rsid w:val="001F0939"/>
    <w:rsid w:val="002528EE"/>
    <w:rsid w:val="00277F01"/>
    <w:rsid w:val="003541DE"/>
    <w:rsid w:val="004B5D08"/>
    <w:rsid w:val="004E23DD"/>
    <w:rsid w:val="00505B43"/>
    <w:rsid w:val="00506068"/>
    <w:rsid w:val="00523674"/>
    <w:rsid w:val="005E5EF8"/>
    <w:rsid w:val="00606981"/>
    <w:rsid w:val="006A1244"/>
    <w:rsid w:val="00736151"/>
    <w:rsid w:val="00747D0B"/>
    <w:rsid w:val="00772615"/>
    <w:rsid w:val="00824D16"/>
    <w:rsid w:val="008B2118"/>
    <w:rsid w:val="0093739E"/>
    <w:rsid w:val="00977416"/>
    <w:rsid w:val="009776B1"/>
    <w:rsid w:val="009E7E1B"/>
    <w:rsid w:val="009F2C1E"/>
    <w:rsid w:val="00AA6C64"/>
    <w:rsid w:val="00AB69B8"/>
    <w:rsid w:val="00B00281"/>
    <w:rsid w:val="00B1195C"/>
    <w:rsid w:val="00B3643B"/>
    <w:rsid w:val="00BD6985"/>
    <w:rsid w:val="00C0734D"/>
    <w:rsid w:val="00C53EDA"/>
    <w:rsid w:val="00C82380"/>
    <w:rsid w:val="00CF46D9"/>
    <w:rsid w:val="00D17665"/>
    <w:rsid w:val="00DF0FF4"/>
    <w:rsid w:val="00DF7212"/>
    <w:rsid w:val="00E032F0"/>
    <w:rsid w:val="00E9142B"/>
    <w:rsid w:val="00F0012A"/>
    <w:rsid w:val="00F26644"/>
    <w:rsid w:val="00F630E9"/>
    <w:rsid w:val="00F74895"/>
    <w:rsid w:val="00FB2108"/>
    <w:rsid w:val="00FB7586"/>
    <w:rsid w:val="00FC6E56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23674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23674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05B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F0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C573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3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F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23674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23674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05B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F0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C573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3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&#353;ljavanje//Popis%20dokaza%20za%20ostvarivanje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F11C-25C2-46ED-9C1F-3A1EFCD8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3</cp:revision>
  <cp:lastPrinted>2019-05-16T06:34:00Z</cp:lastPrinted>
  <dcterms:created xsi:type="dcterms:W3CDTF">2019-05-16T06:35:00Z</dcterms:created>
  <dcterms:modified xsi:type="dcterms:W3CDTF">2019-06-17T06:47:00Z</dcterms:modified>
</cp:coreProperties>
</file>