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18" w:rsidRDefault="00825618" w:rsidP="00825618">
      <w:pPr>
        <w:jc w:val="both"/>
        <w:rPr>
          <w:rFonts w:ascii="CRO_Dutch-Normal" w:hAnsi="CRO_Dutch-Normal"/>
          <w:sz w:val="23"/>
          <w:szCs w:val="23"/>
        </w:rPr>
      </w:pPr>
    </w:p>
    <w:p w:rsidR="00825618" w:rsidRDefault="00825618" w:rsidP="00825618">
      <w:pPr>
        <w:jc w:val="both"/>
        <w:rPr>
          <w:rFonts w:ascii="CRO_Dutch-Normal" w:hAnsi="CRO_Dutch-Normal"/>
          <w:sz w:val="23"/>
          <w:szCs w:val="23"/>
        </w:rPr>
      </w:pPr>
    </w:p>
    <w:p w:rsidR="00825618" w:rsidRDefault="00825618" w:rsidP="00825618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Osnovna škola sveti Đurđ,</w:t>
      </w:r>
    </w:p>
    <w:p w:rsidR="00825618" w:rsidRDefault="00825618" w:rsidP="00825618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Cvjetna 4, 42233 Sveti Đurđ raspisuje</w:t>
      </w:r>
    </w:p>
    <w:p w:rsidR="00825618" w:rsidRDefault="00825618" w:rsidP="00825618">
      <w:pPr>
        <w:jc w:val="both"/>
        <w:rPr>
          <w:rFonts w:ascii="CRO_Dutch-Normal" w:hAnsi="CRO_Dutch-Normal"/>
          <w:sz w:val="23"/>
          <w:szCs w:val="23"/>
        </w:rPr>
      </w:pPr>
    </w:p>
    <w:p w:rsidR="00825618" w:rsidRDefault="00825618" w:rsidP="00825618">
      <w:pPr>
        <w:jc w:val="both"/>
        <w:rPr>
          <w:rFonts w:ascii="CRO_Dutch-Normal" w:hAnsi="CRO_Dutch-Normal"/>
          <w:sz w:val="23"/>
          <w:szCs w:val="23"/>
        </w:rPr>
      </w:pPr>
    </w:p>
    <w:p w:rsidR="00825618" w:rsidRDefault="00825618" w:rsidP="00825618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N A T J E Č A J</w:t>
      </w:r>
    </w:p>
    <w:p w:rsidR="00825618" w:rsidRDefault="00825618" w:rsidP="00825618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za popunu radnog  mjesta</w:t>
      </w:r>
    </w:p>
    <w:p w:rsidR="00825618" w:rsidRDefault="00825618" w:rsidP="00825618">
      <w:pPr>
        <w:jc w:val="center"/>
        <w:rPr>
          <w:rFonts w:ascii="CRO_Dutch-Normal" w:hAnsi="CRO_Dutch-Normal"/>
          <w:sz w:val="23"/>
          <w:szCs w:val="23"/>
        </w:rPr>
      </w:pPr>
    </w:p>
    <w:p w:rsidR="00825618" w:rsidRDefault="00825618" w:rsidP="00297659">
      <w:pPr>
        <w:pStyle w:val="Odlomakpopisa"/>
        <w:jc w:val="both"/>
        <w:rPr>
          <w:rFonts w:ascii="CRO_Dutch-Normal" w:hAnsi="CRO_Dutch-Normal"/>
          <w:sz w:val="23"/>
          <w:szCs w:val="23"/>
        </w:rPr>
      </w:pPr>
    </w:p>
    <w:p w:rsidR="00825618" w:rsidRPr="00332BB8" w:rsidRDefault="00825618" w:rsidP="00297659">
      <w:pPr>
        <w:pStyle w:val="Odlomakpopisa"/>
        <w:ind w:left="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 xml:space="preserve"> </w:t>
      </w:r>
      <w:r w:rsidRPr="00332BB8">
        <w:rPr>
          <w:rFonts w:ascii="CRO_Dutch-Normal" w:hAnsi="CRO_Dutch-Normal"/>
          <w:sz w:val="23"/>
          <w:szCs w:val="23"/>
        </w:rPr>
        <w:t>Učitelj-</w:t>
      </w:r>
      <w:proofErr w:type="spellStart"/>
      <w:r w:rsidRPr="00332BB8">
        <w:rPr>
          <w:rFonts w:ascii="CRO_Dutch-Normal" w:hAnsi="CRO_Dutch-Normal"/>
          <w:sz w:val="23"/>
          <w:szCs w:val="23"/>
        </w:rPr>
        <w:t>ica</w:t>
      </w:r>
      <w:proofErr w:type="spellEnd"/>
      <w:r w:rsidRPr="00332BB8">
        <w:rPr>
          <w:rFonts w:ascii="CRO_Dutch-Normal" w:hAnsi="CRO_Dutch-Normal"/>
          <w:sz w:val="23"/>
          <w:szCs w:val="23"/>
        </w:rPr>
        <w:t xml:space="preserve">  </w:t>
      </w:r>
      <w:r>
        <w:rPr>
          <w:rFonts w:ascii="CRO_Dutch-Normal" w:hAnsi="CRO_Dutch-Normal"/>
          <w:sz w:val="23"/>
          <w:szCs w:val="23"/>
        </w:rPr>
        <w:t>engleskog jezika</w:t>
      </w:r>
      <w:r w:rsidRPr="00332BB8">
        <w:rPr>
          <w:rFonts w:ascii="CRO_Dutch-Normal" w:hAnsi="CRO_Dutch-Normal"/>
          <w:sz w:val="23"/>
          <w:szCs w:val="23"/>
        </w:rPr>
        <w:t xml:space="preserve">, 1 izvršitelj, puno i </w:t>
      </w:r>
      <w:r>
        <w:rPr>
          <w:rFonts w:ascii="CRO_Dutch-Normal" w:hAnsi="CRO_Dutch-Normal"/>
          <w:sz w:val="23"/>
          <w:szCs w:val="23"/>
        </w:rPr>
        <w:t>ne</w:t>
      </w:r>
      <w:r w:rsidRPr="00332BB8">
        <w:rPr>
          <w:rFonts w:ascii="CRO_Dutch-Normal" w:hAnsi="CRO_Dutch-Normal"/>
          <w:sz w:val="23"/>
          <w:szCs w:val="23"/>
        </w:rPr>
        <w:t>određeno</w:t>
      </w:r>
      <w:r>
        <w:rPr>
          <w:rFonts w:ascii="CRO_Dutch-Normal" w:hAnsi="CRO_Dutch-Normal"/>
          <w:sz w:val="23"/>
          <w:szCs w:val="23"/>
        </w:rPr>
        <w:t xml:space="preserve"> </w:t>
      </w:r>
      <w:r w:rsidRPr="00332BB8">
        <w:rPr>
          <w:rFonts w:ascii="CRO_Dutch-Normal" w:hAnsi="CRO_Dutch-Normal"/>
          <w:sz w:val="23"/>
          <w:szCs w:val="23"/>
        </w:rPr>
        <w:t>radno vrijeme</w:t>
      </w:r>
    </w:p>
    <w:p w:rsidR="00825618" w:rsidRDefault="00825618" w:rsidP="00297659">
      <w:pPr>
        <w:jc w:val="both"/>
        <w:rPr>
          <w:rFonts w:ascii="CRO_Dutch-Normal" w:hAnsi="CRO_Dutch-Normal"/>
          <w:sz w:val="23"/>
          <w:szCs w:val="23"/>
        </w:rPr>
      </w:pPr>
    </w:p>
    <w:p w:rsidR="00825618" w:rsidRDefault="00825618" w:rsidP="0029765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Uvjeti: </w:t>
      </w:r>
    </w:p>
    <w:p w:rsidR="00825618" w:rsidRDefault="00825618" w:rsidP="0029765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 </w:t>
      </w:r>
      <w:r>
        <w:rPr>
          <w:rFonts w:ascii="CRO_Dutch-Normal" w:hAnsi="CRO_Dutch-Normal"/>
          <w:sz w:val="23"/>
          <w:szCs w:val="23"/>
        </w:rPr>
        <w:tab/>
        <w:t xml:space="preserve">Osim općih uvjeta sukladno općim propisima o radu kandidati trebaju </w:t>
      </w:r>
      <w:r w:rsidR="003578D7">
        <w:rPr>
          <w:rFonts w:ascii="CRO_Dutch-Normal" w:hAnsi="CRO_Dutch-Normal"/>
          <w:sz w:val="23"/>
          <w:szCs w:val="23"/>
        </w:rPr>
        <w:t>ispunjavati</w:t>
      </w:r>
      <w:r>
        <w:rPr>
          <w:rFonts w:ascii="CRO_Dutch-Normal" w:hAnsi="CRO_Dutch-Normal"/>
          <w:sz w:val="23"/>
          <w:szCs w:val="23"/>
        </w:rPr>
        <w:t xml:space="preserve"> i posebne uvjete propisane člankom 105. Zakonu o odgoju i obrazovanju u osnovnoj i srednjoj školi (NN 87/08., 86/09., 92/10., 105/10., 90/11., 16/12.,  86/12., 94/13., 152/14., 7/17. i 68/18.) i Pravilnika </w:t>
      </w:r>
      <w:r w:rsidR="003578D7">
        <w:rPr>
          <w:rFonts w:ascii="CRO_Dutch-Normal" w:hAnsi="CRO_Dutch-Normal"/>
          <w:sz w:val="23"/>
          <w:szCs w:val="23"/>
        </w:rPr>
        <w:t xml:space="preserve">o odgovarajućoj  vrsti obrazovanja učitelja i stručnih suradnika u osnovnoj školi </w:t>
      </w:r>
      <w:r>
        <w:rPr>
          <w:rFonts w:ascii="CRO_Dutch-Normal" w:hAnsi="CRO_Dutch-Normal"/>
          <w:sz w:val="23"/>
          <w:szCs w:val="23"/>
        </w:rPr>
        <w:t xml:space="preserve">(NN </w:t>
      </w:r>
      <w:r w:rsidR="003578D7">
        <w:rPr>
          <w:rFonts w:ascii="CRO_Dutch-Normal" w:hAnsi="CRO_Dutch-Normal"/>
          <w:sz w:val="23"/>
          <w:szCs w:val="23"/>
        </w:rPr>
        <w:t>6/19</w:t>
      </w:r>
      <w:r>
        <w:rPr>
          <w:rFonts w:ascii="CRO_Dutch-Normal" w:hAnsi="CRO_Dutch-Normal"/>
          <w:sz w:val="23"/>
          <w:szCs w:val="23"/>
        </w:rPr>
        <w:t>).</w:t>
      </w:r>
    </w:p>
    <w:p w:rsidR="00825618" w:rsidRDefault="00825618" w:rsidP="0029765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>Uz pismenu prijavu na natječaj kandidati su dužni priložiti: životopis, dokaz o stručnoj spremi, dokaz o stečenim pedagoškom kompetencijama, domovnicu, rodni list i uvjerenje nadležnog suda o nekažnjavanju.</w:t>
      </w:r>
    </w:p>
    <w:p w:rsidR="00085627" w:rsidRDefault="00085627" w:rsidP="0029765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>Kandidati koji ostvaruju pravo prednosti pri zapošljavanju prema posebnom zakonu, dužni su u prijavi na natječaj pozvati se na to pravo i priložiti isprave kojima se dokazuje status temeljem kojeg se pravo prednosti ostvaruje.</w:t>
      </w:r>
    </w:p>
    <w:p w:rsidR="00297659" w:rsidRDefault="00085627" w:rsidP="00297659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 w:rsidR="00825618">
        <w:rPr>
          <w:rFonts w:ascii="CRO_Dutch-Normal" w:hAnsi="CRO_Dutch-Normal"/>
          <w:sz w:val="23"/>
          <w:szCs w:val="23"/>
        </w:rPr>
        <w:t>Osobe koje se pozivaju na pravo prednosti pri zapošljavanju prema Zakonu o hrvatskim braniteljima iz Domovinskog rata i članovima njihovih obitelji (NN 121/17.), trebaju dostaviti dokaze iz članka 103. stavak 1. navedenog zakona. Poveznica na internetsku stranicu ministarstva na kojoj su navedeni dokazi:</w:t>
      </w:r>
    </w:p>
    <w:p w:rsidR="00825618" w:rsidRDefault="008F2E13" w:rsidP="00297659">
      <w:pPr>
        <w:rPr>
          <w:rFonts w:ascii="CRO_Dutch-Normal" w:hAnsi="CRO_Dutch-Normal"/>
          <w:sz w:val="23"/>
          <w:szCs w:val="23"/>
        </w:rPr>
      </w:pPr>
      <w:hyperlink r:id="rId5" w:history="1">
        <w:r w:rsidR="00825618" w:rsidRPr="00825618">
          <w:rPr>
            <w:rStyle w:val="Hiperveza"/>
            <w:rFonts w:ascii="CRO_Dutch-Normal" w:hAnsi="CRO_Dutch-Normal"/>
            <w:color w:val="000000" w:themeColor="text1"/>
            <w:sz w:val="23"/>
            <w:szCs w:val="23"/>
          </w:rPr>
          <w:t>2</w:t>
        </w:r>
      </w:hyperlink>
      <w:r w:rsidR="00825618" w:rsidRPr="00825618">
        <w:rPr>
          <w:rFonts w:ascii="CRO_Dutch-Normal" w:hAnsi="CRO_Dutch-Normal"/>
          <w:color w:val="000000" w:themeColor="text1"/>
          <w:sz w:val="23"/>
          <w:szCs w:val="23"/>
        </w:rPr>
        <w:t>/</w:t>
      </w:r>
      <w:r w:rsidR="00825618">
        <w:rPr>
          <w:rFonts w:ascii="CRO_Dutch-Normal" w:hAnsi="CRO_Dutch-Normal"/>
          <w:sz w:val="23"/>
          <w:szCs w:val="23"/>
        </w:rPr>
        <w:t>UserDocsImages/NG/12%20Prosinac/Zapošljavanje/POPIS%20DOKAZA%20ZA%20OSTVARIVANJE%20PRAVA%20PRI%20ZAPOŠLJAVANJU.</w:t>
      </w:r>
    </w:p>
    <w:p w:rsidR="00825618" w:rsidRDefault="00825618" w:rsidP="0029765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>Isprave se prilažu u neovjerenom presliku, a prije izbora kandidata predočit će se izvornik.</w:t>
      </w:r>
    </w:p>
    <w:p w:rsidR="00B71CD9" w:rsidRDefault="00B71CD9" w:rsidP="0029765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>Nepravovremene i nepotpune prijave neće se razmatrati</w:t>
      </w:r>
    </w:p>
    <w:p w:rsidR="00825618" w:rsidRDefault="00825618" w:rsidP="0029765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 w:rsidR="00B71CD9">
        <w:rPr>
          <w:rFonts w:ascii="CRO_Dutch-Normal" w:hAnsi="CRO_Dutch-Normal"/>
          <w:sz w:val="23"/>
          <w:szCs w:val="23"/>
        </w:rPr>
        <w:t>Vlastoručno potpisane p</w:t>
      </w:r>
      <w:r>
        <w:rPr>
          <w:rFonts w:ascii="CRO_Dutch-Normal" w:hAnsi="CRO_Dutch-Normal"/>
          <w:sz w:val="23"/>
          <w:szCs w:val="23"/>
        </w:rPr>
        <w:t>rijave s dokazima o ispunjavanju uvjeta dostaviti osobno ili poštom na adresu škole u roku osam (8) dana  od dana objave natječaja na mrežnim stranicama i oglasnoj ploči Hr</w:t>
      </w:r>
      <w:r w:rsidR="00DE12C0">
        <w:rPr>
          <w:rFonts w:ascii="CRO_Dutch-Normal" w:hAnsi="CRO_Dutch-Normal"/>
          <w:sz w:val="23"/>
          <w:szCs w:val="23"/>
        </w:rPr>
        <w:t>vatskog zavoda za zapošljavanje</w:t>
      </w:r>
      <w:r>
        <w:rPr>
          <w:rFonts w:ascii="CRO_Dutch-Normal" w:hAnsi="CRO_Dutch-Normal"/>
          <w:sz w:val="23"/>
          <w:szCs w:val="23"/>
        </w:rPr>
        <w:t>, te na mrežnim stranicama o i oglasnoj ploči škole.</w:t>
      </w:r>
    </w:p>
    <w:p w:rsidR="00CA5ABF" w:rsidRDefault="00297659" w:rsidP="0029765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 w:rsidR="0004203D">
        <w:rPr>
          <w:rFonts w:ascii="CRO_Dutch-Normal" w:hAnsi="CRO_Dutch-Normal"/>
          <w:sz w:val="23"/>
          <w:szCs w:val="23"/>
        </w:rPr>
        <w:t>Vrednovanje kandidata provest će povjerenstvo od 3 člana</w:t>
      </w:r>
      <w:r w:rsidR="00CA5ABF">
        <w:rPr>
          <w:rFonts w:ascii="CRO_Dutch-Normal" w:hAnsi="CRO_Dutch-Normal"/>
          <w:sz w:val="23"/>
          <w:szCs w:val="23"/>
        </w:rPr>
        <w:t>. Sadržaj i način vrednovanja te vrijeme i mjesto objavit će se na mrežnim stranicama Škole po isteku roka za prijavu kandidata.</w:t>
      </w:r>
    </w:p>
    <w:p w:rsidR="00CA5ABF" w:rsidRDefault="00297659" w:rsidP="00297659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 w:rsidR="00CA5ABF">
        <w:rPr>
          <w:rFonts w:ascii="CRO_Dutch-Normal" w:hAnsi="CRO_Dutch-Normal"/>
          <w:sz w:val="23"/>
          <w:szCs w:val="23"/>
        </w:rPr>
        <w:t>O rezultatima natječaja kandidati će biti obaviješteni pisanim putem u roku od 15 dana od dana izbora.</w:t>
      </w:r>
    </w:p>
    <w:p w:rsidR="00825618" w:rsidRDefault="00384E52" w:rsidP="00297659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Prijavom na natječaj dajete privolu za obradu Vaših osobnih podataka za potrebe natječajnog postupka, odnosno u svrhu zapošljavanja, a u skladu s odredbom Opće uredbe o zaštiti podataka (EU) 2016/679</w:t>
      </w:r>
      <w:r w:rsidR="006E62E9">
        <w:rPr>
          <w:rFonts w:ascii="CRO_Dutch-Normal" w:hAnsi="CRO_Dutch-Normal"/>
          <w:sz w:val="23"/>
          <w:szCs w:val="23"/>
        </w:rPr>
        <w:t>.</w:t>
      </w:r>
    </w:p>
    <w:p w:rsidR="00644FC1" w:rsidRDefault="00644FC1" w:rsidP="00825618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644FC1" w:rsidRDefault="00644FC1" w:rsidP="00825618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644FC1" w:rsidRDefault="00644FC1" w:rsidP="00825618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644FC1" w:rsidRDefault="00644FC1" w:rsidP="00825618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644FC1" w:rsidRDefault="00644FC1" w:rsidP="00825618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644FC1" w:rsidRDefault="008F2E13" w:rsidP="00825618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Natječaj je objavljen na stranicama Hrvatskog zavoda za zapošljava</w:t>
      </w:r>
      <w:bookmarkStart w:id="0" w:name="_GoBack"/>
      <w:bookmarkEnd w:id="0"/>
      <w:r>
        <w:rPr>
          <w:rFonts w:ascii="CRO_Dutch-Normal" w:hAnsi="CRO_Dutch-Normal"/>
          <w:sz w:val="23"/>
          <w:szCs w:val="23"/>
        </w:rPr>
        <w:t xml:space="preserve">nje 2.9.2019. </w:t>
      </w:r>
    </w:p>
    <w:p w:rsidR="00644FC1" w:rsidRDefault="00644FC1" w:rsidP="00825618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sectPr w:rsidR="00644FC1" w:rsidSect="00D214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18"/>
    <w:rsid w:val="0004203D"/>
    <w:rsid w:val="00085627"/>
    <w:rsid w:val="000E5AA4"/>
    <w:rsid w:val="00297659"/>
    <w:rsid w:val="003578D7"/>
    <w:rsid w:val="00384E52"/>
    <w:rsid w:val="00644FC1"/>
    <w:rsid w:val="006E62E9"/>
    <w:rsid w:val="00815611"/>
    <w:rsid w:val="00825618"/>
    <w:rsid w:val="008F2E13"/>
    <w:rsid w:val="00AF2109"/>
    <w:rsid w:val="00B71CD9"/>
    <w:rsid w:val="00CA5ABF"/>
    <w:rsid w:val="00CA7918"/>
    <w:rsid w:val="00D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25618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825618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256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561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79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91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25618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825618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256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561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79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91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2019-09-02T05:11:00Z</cp:lastPrinted>
  <dcterms:created xsi:type="dcterms:W3CDTF">2019-09-03T09:39:00Z</dcterms:created>
  <dcterms:modified xsi:type="dcterms:W3CDTF">2019-09-03T09:39:00Z</dcterms:modified>
</cp:coreProperties>
</file>